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E5EBE1" w14:textId="77777777" w:rsidR="001403C6" w:rsidRPr="0076583D" w:rsidRDefault="00FE0829" w:rsidP="782D95FF">
      <w:pPr>
        <w:pStyle w:val="BodyText"/>
        <w:ind w:left="6099"/>
        <w:rPr>
          <w:rFonts w:ascii="Times New Roman"/>
          <w:b w:val="0"/>
          <w:bCs w:val="0"/>
          <w:sz w:val="20"/>
          <w:szCs w:val="20"/>
        </w:rPr>
      </w:pPr>
      <w:r>
        <w:rPr>
          <w:noProof/>
        </w:rPr>
        <w:drawing>
          <wp:inline distT="0" distB="0" distL="0" distR="0" wp14:anchorId="47E5EC24" wp14:editId="4A404347">
            <wp:extent cx="2907030" cy="914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03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5EBE2" w14:textId="77777777" w:rsidR="001403C6" w:rsidRPr="0076583D" w:rsidRDefault="001403C6" w:rsidP="782D95FF">
      <w:pPr>
        <w:pStyle w:val="BodyText"/>
        <w:spacing w:before="9"/>
        <w:rPr>
          <w:rFonts w:ascii="Times New Roman"/>
          <w:b w:val="0"/>
          <w:bCs w:val="0"/>
          <w:sz w:val="18"/>
          <w:szCs w:val="18"/>
        </w:rPr>
      </w:pPr>
    </w:p>
    <w:p w14:paraId="47E5EBE3" w14:textId="77777777" w:rsidR="001403C6" w:rsidRPr="0076583D" w:rsidRDefault="00FE0829" w:rsidP="000E0BB1">
      <w:pPr>
        <w:pStyle w:val="BodyText"/>
        <w:spacing w:before="56"/>
        <w:ind w:left="142" w:right="17"/>
        <w:jc w:val="center"/>
      </w:pPr>
      <w:r>
        <w:t>JOB DESCRIPTION</w:t>
      </w:r>
    </w:p>
    <w:p w14:paraId="47E5EBE5" w14:textId="4993BC0E" w:rsidR="001403C6" w:rsidRPr="0076583D" w:rsidRDefault="00FE0829" w:rsidP="00D906C5">
      <w:pPr>
        <w:pStyle w:val="BodyText"/>
        <w:ind w:left="142" w:right="17"/>
        <w:jc w:val="center"/>
        <w:rPr>
          <w:b w:val="0"/>
          <w:bCs w:val="0"/>
        </w:rPr>
      </w:pPr>
      <w:r>
        <w:t xml:space="preserve">Vacancy Ref: </w:t>
      </w:r>
      <w:r w:rsidR="7428CAC2">
        <w:t>1593-2</w:t>
      </w:r>
      <w:r w:rsidR="00D906C5">
        <w:t>3</w:t>
      </w:r>
    </w:p>
    <w:tbl>
      <w:tblPr>
        <w:tblW w:w="0" w:type="auto"/>
        <w:tblInd w:w="10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09"/>
        <w:gridCol w:w="3241"/>
      </w:tblGrid>
      <w:tr w:rsidR="001403C6" w:rsidRPr="0076583D" w14:paraId="47E5EBE9" w14:textId="77777777" w:rsidTr="790A16D7">
        <w:trPr>
          <w:trHeight w:hRule="exact" w:val="470"/>
        </w:trPr>
        <w:tc>
          <w:tcPr>
            <w:tcW w:w="7309" w:type="dxa"/>
          </w:tcPr>
          <w:p w14:paraId="47E5EBE6" w14:textId="24D43852" w:rsidR="001403C6" w:rsidRDefault="00FE0829" w:rsidP="007E43DD">
            <w:pPr>
              <w:pStyle w:val="TableParagraph"/>
              <w:tabs>
                <w:tab w:val="left" w:pos="1543"/>
              </w:tabs>
              <w:spacing w:line="265" w:lineRule="exact"/>
            </w:pPr>
            <w:r w:rsidRPr="33C250DA">
              <w:t>Job</w:t>
            </w:r>
            <w:r w:rsidRPr="33C250DA">
              <w:rPr>
                <w:spacing w:val="-2"/>
              </w:rPr>
              <w:t xml:space="preserve"> </w:t>
            </w:r>
            <w:r w:rsidRPr="33C250DA">
              <w:t>Title:</w:t>
            </w:r>
            <w:r w:rsidRPr="0076583D">
              <w:rPr>
                <w:b/>
              </w:rPr>
              <w:tab/>
            </w:r>
            <w:r w:rsidR="00F76956" w:rsidRPr="33C250DA">
              <w:t xml:space="preserve">Senior </w:t>
            </w:r>
            <w:r w:rsidR="0658C915" w:rsidRPr="33C250DA">
              <w:t>L</w:t>
            </w:r>
            <w:r w:rsidRPr="0076583D">
              <w:t xml:space="preserve">ecturer in </w:t>
            </w:r>
            <w:r w:rsidR="007E43DD" w:rsidRPr="0076583D">
              <w:t>Anatomy</w:t>
            </w:r>
          </w:p>
          <w:p w14:paraId="47E5EBE7" w14:textId="77777777" w:rsidR="00CC6289" w:rsidRPr="0076583D" w:rsidRDefault="00CC6289" w:rsidP="007E43DD">
            <w:pPr>
              <w:pStyle w:val="TableParagraph"/>
              <w:tabs>
                <w:tab w:val="left" w:pos="1543"/>
              </w:tabs>
              <w:spacing w:line="265" w:lineRule="exact"/>
            </w:pPr>
          </w:p>
        </w:tc>
        <w:tc>
          <w:tcPr>
            <w:tcW w:w="3241" w:type="dxa"/>
          </w:tcPr>
          <w:p w14:paraId="47E5EBE8" w14:textId="3C3C8269" w:rsidR="001403C6" w:rsidRPr="0076583D" w:rsidRDefault="00FE0829">
            <w:pPr>
              <w:pStyle w:val="TableParagraph"/>
              <w:spacing w:line="265" w:lineRule="exact"/>
            </w:pPr>
            <w:r w:rsidRPr="782D95FF">
              <w:rPr>
                <w:b/>
                <w:bCs/>
              </w:rPr>
              <w:t xml:space="preserve">Present Grade: </w:t>
            </w:r>
            <w:r w:rsidR="00F76956">
              <w:t>9</w:t>
            </w:r>
          </w:p>
        </w:tc>
      </w:tr>
      <w:tr w:rsidR="001403C6" w:rsidRPr="0076583D" w14:paraId="47E5EBEB" w14:textId="77777777" w:rsidTr="790A16D7">
        <w:trPr>
          <w:trHeight w:hRule="exact" w:val="475"/>
        </w:trPr>
        <w:tc>
          <w:tcPr>
            <w:tcW w:w="10550" w:type="dxa"/>
            <w:gridSpan w:val="2"/>
          </w:tcPr>
          <w:p w14:paraId="47E5EBEA" w14:textId="77777777" w:rsidR="001403C6" w:rsidRPr="0076583D" w:rsidRDefault="00FE0829">
            <w:pPr>
              <w:pStyle w:val="TableParagraph"/>
              <w:tabs>
                <w:tab w:val="left" w:pos="2983"/>
              </w:tabs>
              <w:spacing w:before="95"/>
            </w:pPr>
            <w:r w:rsidRPr="782D95FF">
              <w:rPr>
                <w:b/>
                <w:bCs/>
              </w:rPr>
              <w:t>Department/College:</w:t>
            </w:r>
            <w:r w:rsidRPr="0076583D">
              <w:rPr>
                <w:b/>
              </w:rPr>
              <w:tab/>
            </w:r>
            <w:r w:rsidRPr="0076583D">
              <w:t>Lancaster Medical</w:t>
            </w:r>
            <w:r w:rsidRPr="0076583D">
              <w:rPr>
                <w:spacing w:val="-3"/>
              </w:rPr>
              <w:t xml:space="preserve"> </w:t>
            </w:r>
            <w:r w:rsidRPr="0076583D">
              <w:t>School</w:t>
            </w:r>
          </w:p>
        </w:tc>
      </w:tr>
      <w:tr w:rsidR="001403C6" w:rsidRPr="0076583D" w14:paraId="47E5EBED" w14:textId="77777777" w:rsidTr="790A16D7">
        <w:trPr>
          <w:trHeight w:hRule="exact" w:val="424"/>
        </w:trPr>
        <w:tc>
          <w:tcPr>
            <w:tcW w:w="10550" w:type="dxa"/>
            <w:gridSpan w:val="2"/>
          </w:tcPr>
          <w:p w14:paraId="47E5EBEC" w14:textId="135D9014" w:rsidR="001403C6" w:rsidRPr="0076583D" w:rsidRDefault="00FE0829" w:rsidP="00501EA3">
            <w:pPr>
              <w:pStyle w:val="TableParagraph"/>
              <w:tabs>
                <w:tab w:val="left" w:pos="2983"/>
              </w:tabs>
              <w:spacing w:line="268" w:lineRule="exact"/>
            </w:pPr>
            <w:r w:rsidRPr="05743EEF">
              <w:rPr>
                <w:b/>
                <w:bCs/>
              </w:rPr>
              <w:t>Directly</w:t>
            </w:r>
            <w:r w:rsidRPr="05743EEF">
              <w:rPr>
                <w:b/>
                <w:bCs/>
                <w:spacing w:val="-3"/>
              </w:rPr>
              <w:t xml:space="preserve"> </w:t>
            </w:r>
            <w:r w:rsidRPr="05743EEF">
              <w:rPr>
                <w:b/>
                <w:bCs/>
              </w:rPr>
              <w:t>responsible</w:t>
            </w:r>
            <w:r w:rsidRPr="05743EEF">
              <w:rPr>
                <w:b/>
                <w:bCs/>
                <w:spacing w:val="-4"/>
              </w:rPr>
              <w:t xml:space="preserve"> </w:t>
            </w:r>
            <w:r w:rsidRPr="05743EEF">
              <w:rPr>
                <w:b/>
                <w:bCs/>
              </w:rPr>
              <w:t>to:</w:t>
            </w:r>
            <w:r w:rsidRPr="0076583D">
              <w:rPr>
                <w:b/>
              </w:rPr>
              <w:tab/>
            </w:r>
            <w:r w:rsidR="09A125A7" w:rsidRPr="0076583D">
              <w:t>Deputy Director of Medical Studies</w:t>
            </w:r>
          </w:p>
        </w:tc>
      </w:tr>
      <w:tr w:rsidR="001403C6" w:rsidRPr="0076583D" w14:paraId="47E5EBEF" w14:textId="77777777" w:rsidTr="790A16D7">
        <w:trPr>
          <w:trHeight w:hRule="exact" w:val="430"/>
        </w:trPr>
        <w:tc>
          <w:tcPr>
            <w:tcW w:w="10550" w:type="dxa"/>
            <w:gridSpan w:val="2"/>
          </w:tcPr>
          <w:p w14:paraId="47E5EBEE" w14:textId="77777777" w:rsidR="001403C6" w:rsidRPr="0076583D" w:rsidRDefault="00FE0829">
            <w:pPr>
              <w:pStyle w:val="TableParagraph"/>
              <w:spacing w:line="268" w:lineRule="exact"/>
            </w:pPr>
            <w:r w:rsidRPr="782D95FF">
              <w:rPr>
                <w:b/>
                <w:bCs/>
              </w:rPr>
              <w:t xml:space="preserve">Supervisory responsibility for:  </w:t>
            </w:r>
            <w:r>
              <w:t>N/A</w:t>
            </w:r>
          </w:p>
        </w:tc>
      </w:tr>
      <w:tr w:rsidR="001403C6" w:rsidRPr="0076583D" w14:paraId="47E5EBF2" w14:textId="77777777" w:rsidTr="790A16D7">
        <w:trPr>
          <w:trHeight w:hRule="exact" w:val="455"/>
        </w:trPr>
        <w:tc>
          <w:tcPr>
            <w:tcW w:w="7309" w:type="dxa"/>
            <w:tcBorders>
              <w:bottom w:val="nil"/>
              <w:right w:val="nil"/>
            </w:tcBorders>
          </w:tcPr>
          <w:p w14:paraId="47E5EBF0" w14:textId="77777777" w:rsidR="001403C6" w:rsidRPr="0076583D" w:rsidRDefault="00FE0829" w:rsidP="782D95FF">
            <w:pPr>
              <w:pStyle w:val="TableParagraph"/>
              <w:spacing w:before="16"/>
              <w:rPr>
                <w:b/>
                <w:bCs/>
              </w:rPr>
            </w:pPr>
            <w:r w:rsidRPr="782D95FF">
              <w:rPr>
                <w:b/>
                <w:bCs/>
              </w:rPr>
              <w:t>Other contacts</w:t>
            </w:r>
          </w:p>
        </w:tc>
        <w:tc>
          <w:tcPr>
            <w:tcW w:w="3241" w:type="dxa"/>
            <w:tcBorders>
              <w:left w:val="nil"/>
              <w:bottom w:val="nil"/>
            </w:tcBorders>
          </w:tcPr>
          <w:p w14:paraId="47E5EBF1" w14:textId="77777777" w:rsidR="001403C6" w:rsidRPr="0076583D" w:rsidRDefault="001403C6"/>
        </w:tc>
      </w:tr>
      <w:tr w:rsidR="001403C6" w:rsidRPr="0076583D" w14:paraId="47E5EBF8" w14:textId="77777777" w:rsidTr="790A16D7">
        <w:trPr>
          <w:trHeight w:val="2220"/>
        </w:trPr>
        <w:tc>
          <w:tcPr>
            <w:tcW w:w="10550" w:type="dxa"/>
            <w:gridSpan w:val="2"/>
            <w:tcBorders>
              <w:top w:val="nil"/>
            </w:tcBorders>
          </w:tcPr>
          <w:p w14:paraId="47E5EBF3" w14:textId="77777777" w:rsidR="001403C6" w:rsidRPr="0076583D" w:rsidRDefault="00FE0829" w:rsidP="782D95FF">
            <w:pPr>
              <w:pStyle w:val="TableParagraph"/>
              <w:spacing w:before="125"/>
              <w:rPr>
                <w:b/>
                <w:bCs/>
              </w:rPr>
            </w:pPr>
            <w:r w:rsidRPr="782D95FF">
              <w:rPr>
                <w:b/>
                <w:bCs/>
              </w:rPr>
              <w:t>Internal:</w:t>
            </w:r>
          </w:p>
          <w:p w14:paraId="47E5EBF4" w14:textId="110361A1" w:rsidR="001403C6" w:rsidRPr="0076583D" w:rsidRDefault="00FE0829">
            <w:pPr>
              <w:pStyle w:val="TableParagraph"/>
              <w:ind w:right="95"/>
            </w:pPr>
            <w:r>
              <w:t>Staff of Lancaster Medical School; staff in the Faculty of Health and Medicine; Lancaster University staff with similar</w:t>
            </w:r>
            <w:r w:rsidR="00F53D82">
              <w:t>/</w:t>
            </w:r>
            <w:r>
              <w:t>complementary teaching</w:t>
            </w:r>
            <w:r w:rsidR="00E82BB2">
              <w:t xml:space="preserve">, scholarship or engagement </w:t>
            </w:r>
            <w:r>
              <w:t>interests</w:t>
            </w:r>
            <w:r w:rsidR="00E82BB2">
              <w:t>.</w:t>
            </w:r>
          </w:p>
          <w:p w14:paraId="47E5EBF5" w14:textId="77777777" w:rsidR="001403C6" w:rsidRPr="0076583D" w:rsidRDefault="001403C6" w:rsidP="782D95FF">
            <w:pPr>
              <w:pStyle w:val="TableParagraph"/>
              <w:ind w:left="0"/>
              <w:rPr>
                <w:b/>
                <w:bCs/>
              </w:rPr>
            </w:pPr>
          </w:p>
          <w:p w14:paraId="47E5EBF6" w14:textId="77777777" w:rsidR="001403C6" w:rsidRPr="0076583D" w:rsidRDefault="00FE0829" w:rsidP="782D95FF">
            <w:pPr>
              <w:pStyle w:val="TableParagraph"/>
              <w:spacing w:before="1" w:line="267" w:lineRule="exact"/>
              <w:rPr>
                <w:b/>
                <w:bCs/>
              </w:rPr>
            </w:pPr>
            <w:r w:rsidRPr="782D95FF">
              <w:rPr>
                <w:b/>
                <w:bCs/>
              </w:rPr>
              <w:t>External:</w:t>
            </w:r>
          </w:p>
          <w:p w14:paraId="47E5EBF7" w14:textId="506626D0" w:rsidR="001403C6" w:rsidRPr="0076583D" w:rsidRDefault="00FE0829">
            <w:pPr>
              <w:pStyle w:val="TableParagraph"/>
            </w:pPr>
            <w:r>
              <w:t>NHS colleagues and other employers, business organisations, professional bodies, local and national government organisations</w:t>
            </w:r>
            <w:r w:rsidR="008501B3">
              <w:t xml:space="preserve"> and </w:t>
            </w:r>
            <w:r>
              <w:t>academic</w:t>
            </w:r>
            <w:r w:rsidR="0076583D">
              <w:t>.</w:t>
            </w:r>
          </w:p>
        </w:tc>
      </w:tr>
      <w:tr w:rsidR="001403C6" w:rsidRPr="0076583D" w14:paraId="47E5EC0E" w14:textId="77777777" w:rsidTr="790A16D7">
        <w:trPr>
          <w:trHeight w:val="7455"/>
        </w:trPr>
        <w:tc>
          <w:tcPr>
            <w:tcW w:w="10550" w:type="dxa"/>
            <w:gridSpan w:val="2"/>
          </w:tcPr>
          <w:p w14:paraId="47E5EBF9" w14:textId="4FC43636" w:rsidR="001403C6" w:rsidRPr="0076583D" w:rsidRDefault="00FE0829" w:rsidP="782D95FF">
            <w:pPr>
              <w:pStyle w:val="TableParagraph"/>
              <w:spacing w:line="268" w:lineRule="exact"/>
              <w:rPr>
                <w:b/>
                <w:bCs/>
              </w:rPr>
            </w:pPr>
            <w:r w:rsidRPr="782D95FF">
              <w:rPr>
                <w:b/>
                <w:bCs/>
                <w:u w:val="single"/>
              </w:rPr>
              <w:t>Major Duties: Teaching</w:t>
            </w:r>
            <w:r w:rsidR="00E82BB2">
              <w:rPr>
                <w:b/>
                <w:bCs/>
                <w:u w:val="single"/>
              </w:rPr>
              <w:t xml:space="preserve">, </w:t>
            </w:r>
            <w:r w:rsidR="00CC6289" w:rsidRPr="782D95FF">
              <w:rPr>
                <w:b/>
                <w:bCs/>
                <w:u w:val="single"/>
              </w:rPr>
              <w:t>Academic Leadership and Engagement</w:t>
            </w:r>
          </w:p>
          <w:p w14:paraId="47E5EBFA" w14:textId="77777777" w:rsidR="001403C6" w:rsidRPr="0076583D" w:rsidRDefault="001403C6" w:rsidP="782D95FF">
            <w:pPr>
              <w:pStyle w:val="TableParagraph"/>
              <w:spacing w:before="10"/>
              <w:ind w:left="0"/>
              <w:rPr>
                <w:b/>
                <w:bCs/>
              </w:rPr>
            </w:pPr>
          </w:p>
          <w:p w14:paraId="2775E12F" w14:textId="4148A3E8" w:rsidR="00107C41" w:rsidRPr="00107C41" w:rsidRDefault="00204E3C" w:rsidP="00107C41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line="266" w:lineRule="exact"/>
              <w:ind w:right="742" w:hanging="360"/>
              <w:rPr>
                <w:rFonts w:ascii="Calibri" w:eastAsia="Calibri" w:hAnsi="Calibri"/>
                <w:color w:val="000000" w:themeColor="text1"/>
              </w:rPr>
            </w:pPr>
            <w:r>
              <w:t xml:space="preserve">Provide leadership in the delivery of </w:t>
            </w:r>
            <w:r w:rsidR="00107C41">
              <w:t>existing undergraduate and postgraduate teaching in Lancaster Medical School through</w:t>
            </w:r>
            <w:r w:rsidR="00A431C5">
              <w:t xml:space="preserve">, for example, </w:t>
            </w:r>
            <w:r w:rsidR="00107C41">
              <w:t>anatomy practical teaching, Special Study Modules, workshops, forums, lecturing, leading PBL sessions and developing assessments.</w:t>
            </w:r>
          </w:p>
          <w:p w14:paraId="5672F45D" w14:textId="77777777" w:rsidR="00107C41" w:rsidRPr="0076583D" w:rsidRDefault="00107C41" w:rsidP="00107C41">
            <w:pPr>
              <w:pStyle w:val="TableParagraph"/>
              <w:tabs>
                <w:tab w:val="left" w:pos="823"/>
                <w:tab w:val="left" w:pos="824"/>
              </w:tabs>
              <w:spacing w:line="266" w:lineRule="exact"/>
              <w:ind w:left="823" w:right="742"/>
              <w:rPr>
                <w:rFonts w:ascii="Calibri" w:eastAsia="Calibri" w:hAnsi="Calibri"/>
                <w:color w:val="000000" w:themeColor="text1"/>
              </w:rPr>
            </w:pPr>
          </w:p>
          <w:p w14:paraId="2DCC447A" w14:textId="41C1A375" w:rsidR="00107C41" w:rsidRDefault="00107C41" w:rsidP="00107C41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ind w:right="831" w:hanging="360"/>
            </w:pPr>
            <w:r>
              <w:t>Take responsibility for an aspect of academic leadership, for example, directorship of the Clinical Anatomy Learning Centre (CALC).</w:t>
            </w:r>
          </w:p>
          <w:p w14:paraId="683774BD" w14:textId="77777777" w:rsidR="00107C41" w:rsidRDefault="00107C41" w:rsidP="00107C41">
            <w:pPr>
              <w:pStyle w:val="ListParagraph"/>
            </w:pPr>
          </w:p>
          <w:p w14:paraId="47E5EBFB" w14:textId="6FAC5791" w:rsidR="000444FD" w:rsidRPr="0076583D" w:rsidRDefault="00107C41" w:rsidP="000444FD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ind w:right="99" w:hanging="360"/>
              <w:jc w:val="both"/>
            </w:pPr>
            <w:r>
              <w:t>P</w:t>
            </w:r>
            <w:r w:rsidR="00FE0829">
              <w:t>rovide</w:t>
            </w:r>
            <w:r w:rsidR="2AD2E530">
              <w:t xml:space="preserve"> leadership </w:t>
            </w:r>
            <w:r w:rsidR="004272B0">
              <w:t xml:space="preserve">of, </w:t>
            </w:r>
            <w:r w:rsidR="2AD2E530">
              <w:t>and</w:t>
            </w:r>
            <w:r w:rsidR="00FE0829">
              <w:t xml:space="preserve"> input into</w:t>
            </w:r>
            <w:r w:rsidR="004272B0">
              <w:t>,</w:t>
            </w:r>
            <w:r w:rsidR="00FE0829">
              <w:t xml:space="preserve"> </w:t>
            </w:r>
            <w:r w:rsidR="006F433E">
              <w:t>the enhancement of existing programmes of study</w:t>
            </w:r>
            <w:r w:rsidR="00443EC8">
              <w:t xml:space="preserve"> delivered by</w:t>
            </w:r>
            <w:r w:rsidR="000444FD">
              <w:t xml:space="preserve"> Lancaster Medical School</w:t>
            </w:r>
            <w:r w:rsidR="00443EC8">
              <w:t>.</w:t>
            </w:r>
          </w:p>
          <w:p w14:paraId="47E5EBFC" w14:textId="6472E106" w:rsidR="001403C6" w:rsidRPr="0076583D" w:rsidRDefault="001403C6" w:rsidP="05743EEF">
            <w:pPr>
              <w:pStyle w:val="TableParagraph"/>
              <w:tabs>
                <w:tab w:val="left" w:pos="824"/>
              </w:tabs>
              <w:spacing w:before="8"/>
              <w:ind w:left="0" w:right="99"/>
              <w:jc w:val="both"/>
            </w:pPr>
          </w:p>
          <w:p w14:paraId="0FA60C4F" w14:textId="3CBB20F1" w:rsidR="00B32C1D" w:rsidRDefault="009F13C7" w:rsidP="00B32C1D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ind w:right="99" w:hanging="360"/>
              <w:jc w:val="both"/>
            </w:pPr>
            <w:r>
              <w:t xml:space="preserve">Provide leadership </w:t>
            </w:r>
            <w:r w:rsidR="004272B0">
              <w:t xml:space="preserve">of, </w:t>
            </w:r>
            <w:r>
              <w:t>and input into</w:t>
            </w:r>
            <w:r w:rsidR="004272B0">
              <w:t>,</w:t>
            </w:r>
            <w:r>
              <w:t xml:space="preserve"> the development of the curriculum </w:t>
            </w:r>
            <w:r w:rsidR="00B32C1D">
              <w:t>for existing programmes of study delivered by Lancaster Medical School.</w:t>
            </w:r>
          </w:p>
          <w:p w14:paraId="3C928EB3" w14:textId="77777777" w:rsidR="00A8281B" w:rsidRDefault="00A8281B" w:rsidP="00A8281B">
            <w:pPr>
              <w:pStyle w:val="ListParagraph"/>
            </w:pPr>
          </w:p>
          <w:p w14:paraId="7182A8CC" w14:textId="213FDF3B" w:rsidR="00A8281B" w:rsidRPr="0076583D" w:rsidRDefault="00A8281B" w:rsidP="00A8281B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ind w:right="99" w:hanging="360"/>
              <w:jc w:val="both"/>
            </w:pPr>
            <w:r>
              <w:t xml:space="preserve">Provide leadership </w:t>
            </w:r>
            <w:r w:rsidR="002702E6">
              <w:t xml:space="preserve">of, </w:t>
            </w:r>
            <w:r>
              <w:t>and input into</w:t>
            </w:r>
            <w:r w:rsidR="002702E6">
              <w:t>,</w:t>
            </w:r>
            <w:r>
              <w:t xml:space="preserve"> the development of new programmes of study to be delivered by Lancaster Medical School.</w:t>
            </w:r>
          </w:p>
          <w:p w14:paraId="76BD5BF8" w14:textId="77777777" w:rsidR="009F13C7" w:rsidRPr="002702E6" w:rsidRDefault="009F13C7" w:rsidP="009F13C7">
            <w:pPr>
              <w:pStyle w:val="TableParagraph"/>
              <w:tabs>
                <w:tab w:val="left" w:pos="823"/>
                <w:tab w:val="left" w:pos="824"/>
              </w:tabs>
              <w:spacing w:line="266" w:lineRule="exact"/>
              <w:ind w:left="823" w:right="742"/>
              <w:rPr>
                <w:rFonts w:ascii="Calibri" w:eastAsia="Calibri" w:hAnsi="Calibri"/>
                <w:color w:val="000000" w:themeColor="text1"/>
              </w:rPr>
            </w:pPr>
          </w:p>
          <w:p w14:paraId="2A58A803" w14:textId="37814EEB" w:rsidR="007E43DD" w:rsidRPr="0076583D" w:rsidRDefault="7B72A151" w:rsidP="782D95FF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line="266" w:lineRule="exact"/>
              <w:ind w:right="742"/>
              <w:rPr>
                <w:rFonts w:ascii="Calibri" w:eastAsia="Calibri" w:hAnsi="Calibri"/>
                <w:color w:val="000000" w:themeColor="text1"/>
                <w:lang w:val="en-US"/>
              </w:rPr>
            </w:pPr>
            <w:r>
              <w:t xml:space="preserve">Contribute to undergraduate and postgraduate student recruitment including, but not limited to, attendance at </w:t>
            </w:r>
            <w:r w:rsidR="507971D5">
              <w:t>o</w:t>
            </w:r>
            <w:r>
              <w:t>pen-days</w:t>
            </w:r>
            <w:r w:rsidR="2A9CB468">
              <w:t xml:space="preserve">, </w:t>
            </w:r>
            <w:r>
              <w:t xml:space="preserve">offer </w:t>
            </w:r>
            <w:r w:rsidR="604D1A20">
              <w:t>h</w:t>
            </w:r>
            <w:r>
              <w:t>older events and outreach activity.</w:t>
            </w:r>
          </w:p>
          <w:p w14:paraId="47E5EBFE" w14:textId="08038C40" w:rsidR="007E43DD" w:rsidRPr="0076583D" w:rsidRDefault="007E43DD" w:rsidP="33C250DA">
            <w:pPr>
              <w:pStyle w:val="ListParagraph"/>
              <w:tabs>
                <w:tab w:val="left" w:pos="823"/>
                <w:tab w:val="left" w:pos="824"/>
              </w:tabs>
              <w:spacing w:line="266" w:lineRule="exact"/>
              <w:ind w:right="742"/>
            </w:pPr>
          </w:p>
          <w:p w14:paraId="47E5EC01" w14:textId="4C52C6C2" w:rsidR="00F53D82" w:rsidRPr="0076583D" w:rsidRDefault="00F53D82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before="1"/>
              <w:ind w:right="97" w:hanging="360"/>
            </w:pPr>
            <w:r>
              <w:t xml:space="preserve">Engage with existing stakeholders and develop new collaborative relationships that benefit </w:t>
            </w:r>
            <w:r w:rsidR="0076583D">
              <w:t>Lancaster Medical School</w:t>
            </w:r>
            <w:r w:rsidR="00CA6DA2">
              <w:t xml:space="preserve">, the </w:t>
            </w:r>
            <w:r w:rsidR="002702E6">
              <w:t>F</w:t>
            </w:r>
            <w:r w:rsidR="00CA6DA2">
              <w:t xml:space="preserve">aculty of Health and Medicine </w:t>
            </w:r>
            <w:r>
              <w:t xml:space="preserve">and </w:t>
            </w:r>
            <w:r w:rsidR="0076583D">
              <w:t>Lancaster University</w:t>
            </w:r>
            <w:r w:rsidR="00AF3041">
              <w:t>.</w:t>
            </w:r>
          </w:p>
          <w:p w14:paraId="47E5EC02" w14:textId="77777777" w:rsidR="001403C6" w:rsidRPr="0076583D" w:rsidRDefault="001403C6" w:rsidP="782D95FF">
            <w:pPr>
              <w:pStyle w:val="TableParagraph"/>
              <w:spacing w:before="1"/>
              <w:ind w:left="0"/>
              <w:rPr>
                <w:b/>
                <w:bCs/>
              </w:rPr>
            </w:pPr>
          </w:p>
          <w:p w14:paraId="186B5B15" w14:textId="6649CB96" w:rsidR="001403C6" w:rsidRPr="0076583D" w:rsidRDefault="04176EB4" w:rsidP="790A16D7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ind w:hanging="360"/>
            </w:pPr>
            <w:r w:rsidRPr="790A16D7">
              <w:rPr>
                <w:rFonts w:ascii="Calibri" w:eastAsia="Calibri" w:hAnsi="Calibri"/>
                <w:sz w:val="24"/>
                <w:szCs w:val="24"/>
              </w:rPr>
              <w:t>Actively engage in scholarly projects either individually or collaboratively.</w:t>
            </w:r>
            <w:r w:rsidRPr="790A16D7">
              <w:t xml:space="preserve"> </w:t>
            </w:r>
          </w:p>
          <w:p w14:paraId="284C1C05" w14:textId="30CD89C9" w:rsidR="001403C6" w:rsidRPr="0076583D" w:rsidRDefault="001403C6" w:rsidP="790A16D7">
            <w:pPr>
              <w:pStyle w:val="TableParagraph"/>
              <w:tabs>
                <w:tab w:val="left" w:pos="823"/>
                <w:tab w:val="left" w:pos="824"/>
              </w:tabs>
            </w:pPr>
          </w:p>
          <w:p w14:paraId="47E5EC03" w14:textId="58AD0B93" w:rsidR="001403C6" w:rsidRPr="0076583D" w:rsidRDefault="00FE0829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ind w:hanging="360"/>
            </w:pPr>
            <w:r w:rsidRPr="0076583D">
              <w:t>Supervise</w:t>
            </w:r>
            <w:r w:rsidR="00FC7FF3">
              <w:t xml:space="preserve"> Special Study Modules,</w:t>
            </w:r>
            <w:r w:rsidRPr="0076583D">
              <w:t xml:space="preserve"> dissertation projects and </w:t>
            </w:r>
            <w:r w:rsidR="7A13AE54" w:rsidRPr="0076583D">
              <w:rPr>
                <w:spacing w:val="-14"/>
              </w:rPr>
              <w:t xml:space="preserve">postgraduate </w:t>
            </w:r>
            <w:r w:rsidR="007E43DD" w:rsidRPr="0076583D">
              <w:t>students</w:t>
            </w:r>
            <w:r w:rsidR="00324914">
              <w:t>.</w:t>
            </w:r>
          </w:p>
          <w:p w14:paraId="47E5EC04" w14:textId="77777777" w:rsidR="001403C6" w:rsidRPr="0076583D" w:rsidRDefault="001403C6" w:rsidP="782D95FF">
            <w:pPr>
              <w:pStyle w:val="TableParagraph"/>
              <w:spacing w:before="10"/>
              <w:ind w:left="0"/>
              <w:rPr>
                <w:b/>
                <w:bCs/>
                <w:sz w:val="21"/>
                <w:szCs w:val="21"/>
              </w:rPr>
            </w:pPr>
          </w:p>
          <w:p w14:paraId="47E5EC07" w14:textId="3D46781D" w:rsidR="001403C6" w:rsidRPr="0076583D" w:rsidRDefault="00FE0829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before="1"/>
              <w:ind w:hanging="360"/>
            </w:pPr>
            <w:r w:rsidRPr="0076583D">
              <w:t xml:space="preserve">Provide sabbatical </w:t>
            </w:r>
            <w:r w:rsidR="0D1FBAC3" w:rsidRPr="0076583D">
              <w:t xml:space="preserve">(AREL) </w:t>
            </w:r>
            <w:r w:rsidRPr="0076583D">
              <w:t>and other cover where</w:t>
            </w:r>
            <w:r w:rsidRPr="0076583D">
              <w:rPr>
                <w:spacing w:val="-13"/>
              </w:rPr>
              <w:t xml:space="preserve"> </w:t>
            </w:r>
            <w:r w:rsidRPr="0076583D">
              <w:t>necessary</w:t>
            </w:r>
            <w:r w:rsidR="00324914">
              <w:t>.</w:t>
            </w:r>
          </w:p>
          <w:p w14:paraId="47E5EC08" w14:textId="77777777" w:rsidR="001403C6" w:rsidRPr="0076583D" w:rsidRDefault="001403C6" w:rsidP="782D95FF">
            <w:pPr>
              <w:pStyle w:val="TableParagraph"/>
              <w:spacing w:before="9"/>
              <w:ind w:left="0"/>
              <w:rPr>
                <w:b/>
                <w:bCs/>
              </w:rPr>
            </w:pPr>
          </w:p>
          <w:p w14:paraId="47E5EC0D" w14:textId="6FFCA004" w:rsidR="00A8281B" w:rsidRPr="0076583D" w:rsidRDefault="00FE0829" w:rsidP="00D906C5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line="266" w:lineRule="exact"/>
              <w:ind w:right="1007" w:hanging="360"/>
            </w:pPr>
            <w:r w:rsidRPr="0076583D">
              <w:t xml:space="preserve">To take responsibility for various administrative and academic duties as requested by the Head of </w:t>
            </w:r>
            <w:r w:rsidR="00324914">
              <w:t xml:space="preserve">Lancaster Medical School, </w:t>
            </w:r>
            <w:r w:rsidRPr="0076583D">
              <w:t>Dean of the</w:t>
            </w:r>
            <w:r w:rsidRPr="00D906C5">
              <w:rPr>
                <w:spacing w:val="-9"/>
              </w:rPr>
              <w:t xml:space="preserve"> </w:t>
            </w:r>
            <w:r w:rsidRPr="0076583D">
              <w:t>Faculty</w:t>
            </w:r>
            <w:r w:rsidR="00324914">
              <w:t xml:space="preserve"> or their </w:t>
            </w:r>
            <w:r w:rsidR="00E82BB2">
              <w:t>nominated deputies</w:t>
            </w:r>
            <w:r w:rsidRPr="0076583D">
              <w:t>.</w:t>
            </w:r>
          </w:p>
        </w:tc>
      </w:tr>
    </w:tbl>
    <w:p w14:paraId="47E5EC23" w14:textId="77777777" w:rsidR="00415B05" w:rsidRPr="0076583D" w:rsidRDefault="00415B05"/>
    <w:sectPr w:rsidR="00415B05" w:rsidRPr="0076583D">
      <w:type w:val="continuous"/>
      <w:pgSz w:w="11910" w:h="16840"/>
      <w:pgMar w:top="700" w:right="6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A7250F"/>
    <w:multiLevelType w:val="hybridMultilevel"/>
    <w:tmpl w:val="F3FE1EE8"/>
    <w:lvl w:ilvl="0" w:tplc="FFFFFFFF">
      <w:start w:val="1"/>
      <w:numFmt w:val="bullet"/>
      <w:lvlText w:val=""/>
      <w:lvlJc w:val="left"/>
      <w:pPr>
        <w:ind w:left="823" w:hanging="361"/>
      </w:pPr>
      <w:rPr>
        <w:rFonts w:ascii="Symbol" w:hAnsi="Symbol" w:hint="default"/>
        <w:w w:val="100"/>
        <w:sz w:val="22"/>
        <w:szCs w:val="22"/>
      </w:rPr>
    </w:lvl>
    <w:lvl w:ilvl="1" w:tplc="261A34D8">
      <w:numFmt w:val="bullet"/>
      <w:lvlText w:val="•"/>
      <w:lvlJc w:val="left"/>
      <w:pPr>
        <w:ind w:left="1792" w:hanging="361"/>
      </w:pPr>
      <w:rPr>
        <w:rFonts w:hint="default"/>
      </w:rPr>
    </w:lvl>
    <w:lvl w:ilvl="2" w:tplc="BD8ADD48">
      <w:numFmt w:val="bullet"/>
      <w:lvlText w:val="•"/>
      <w:lvlJc w:val="left"/>
      <w:pPr>
        <w:ind w:left="2764" w:hanging="361"/>
      </w:pPr>
      <w:rPr>
        <w:rFonts w:hint="default"/>
      </w:rPr>
    </w:lvl>
    <w:lvl w:ilvl="3" w:tplc="9416A67C">
      <w:numFmt w:val="bullet"/>
      <w:lvlText w:val="•"/>
      <w:lvlJc w:val="left"/>
      <w:pPr>
        <w:ind w:left="3736" w:hanging="361"/>
      </w:pPr>
      <w:rPr>
        <w:rFonts w:hint="default"/>
      </w:rPr>
    </w:lvl>
    <w:lvl w:ilvl="4" w:tplc="5B3EF306">
      <w:numFmt w:val="bullet"/>
      <w:lvlText w:val="•"/>
      <w:lvlJc w:val="left"/>
      <w:pPr>
        <w:ind w:left="4708" w:hanging="361"/>
      </w:pPr>
      <w:rPr>
        <w:rFonts w:hint="default"/>
      </w:rPr>
    </w:lvl>
    <w:lvl w:ilvl="5" w:tplc="DC984CB2">
      <w:numFmt w:val="bullet"/>
      <w:lvlText w:val="•"/>
      <w:lvlJc w:val="left"/>
      <w:pPr>
        <w:ind w:left="5680" w:hanging="361"/>
      </w:pPr>
      <w:rPr>
        <w:rFonts w:hint="default"/>
      </w:rPr>
    </w:lvl>
    <w:lvl w:ilvl="6" w:tplc="CB40EADE">
      <w:numFmt w:val="bullet"/>
      <w:lvlText w:val="•"/>
      <w:lvlJc w:val="left"/>
      <w:pPr>
        <w:ind w:left="6652" w:hanging="361"/>
      </w:pPr>
      <w:rPr>
        <w:rFonts w:hint="default"/>
      </w:rPr>
    </w:lvl>
    <w:lvl w:ilvl="7" w:tplc="EF3EA5C6">
      <w:numFmt w:val="bullet"/>
      <w:lvlText w:val="•"/>
      <w:lvlJc w:val="left"/>
      <w:pPr>
        <w:ind w:left="7624" w:hanging="361"/>
      </w:pPr>
      <w:rPr>
        <w:rFonts w:hint="default"/>
      </w:rPr>
    </w:lvl>
    <w:lvl w:ilvl="8" w:tplc="4A3A09B0">
      <w:numFmt w:val="bullet"/>
      <w:lvlText w:val="•"/>
      <w:lvlJc w:val="left"/>
      <w:pPr>
        <w:ind w:left="8596" w:hanging="361"/>
      </w:pPr>
      <w:rPr>
        <w:rFonts w:hint="default"/>
      </w:rPr>
    </w:lvl>
  </w:abstractNum>
  <w:abstractNum w:abstractNumId="1" w15:restartNumberingAfterBreak="0">
    <w:nsid w:val="38798693"/>
    <w:multiLevelType w:val="hybridMultilevel"/>
    <w:tmpl w:val="B50E7526"/>
    <w:lvl w:ilvl="0" w:tplc="942E3CEE">
      <w:numFmt w:val="bullet"/>
      <w:lvlText w:val=""/>
      <w:lvlJc w:val="left"/>
      <w:pPr>
        <w:ind w:left="823" w:hanging="361"/>
      </w:pPr>
      <w:rPr>
        <w:rFonts w:ascii="Symbol" w:hAnsi="Symbol" w:hint="default"/>
      </w:rPr>
    </w:lvl>
    <w:lvl w:ilvl="1" w:tplc="F6048E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9E3F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DE52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4482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26C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A667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F668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BEAE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3C503"/>
    <w:multiLevelType w:val="hybridMultilevel"/>
    <w:tmpl w:val="696CF158"/>
    <w:lvl w:ilvl="0" w:tplc="75DAC5D6">
      <w:numFmt w:val="bullet"/>
      <w:lvlText w:val=""/>
      <w:lvlJc w:val="left"/>
      <w:pPr>
        <w:ind w:left="823" w:hanging="361"/>
      </w:pPr>
      <w:rPr>
        <w:rFonts w:ascii="Symbol" w:hAnsi="Symbol" w:hint="default"/>
      </w:rPr>
    </w:lvl>
    <w:lvl w:ilvl="1" w:tplc="35D82B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5C72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140B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16A0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2C32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DE30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54E8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54C1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097626">
    <w:abstractNumId w:val="2"/>
  </w:num>
  <w:num w:numId="2" w16cid:durableId="1827626656">
    <w:abstractNumId w:val="1"/>
  </w:num>
  <w:num w:numId="3" w16cid:durableId="1883133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3C6"/>
    <w:rsid w:val="000444FD"/>
    <w:rsid w:val="000759A8"/>
    <w:rsid w:val="000E0BB1"/>
    <w:rsid w:val="000F4E49"/>
    <w:rsid w:val="00107C41"/>
    <w:rsid w:val="001403C6"/>
    <w:rsid w:val="00204E3C"/>
    <w:rsid w:val="002702E6"/>
    <w:rsid w:val="00324914"/>
    <w:rsid w:val="003C6B14"/>
    <w:rsid w:val="003F698D"/>
    <w:rsid w:val="00415B05"/>
    <w:rsid w:val="004272B0"/>
    <w:rsid w:val="00443EC8"/>
    <w:rsid w:val="004F4357"/>
    <w:rsid w:val="00501EA3"/>
    <w:rsid w:val="005E4710"/>
    <w:rsid w:val="006F433E"/>
    <w:rsid w:val="0076583D"/>
    <w:rsid w:val="007C3DEA"/>
    <w:rsid w:val="007E43DD"/>
    <w:rsid w:val="008501B3"/>
    <w:rsid w:val="008773DB"/>
    <w:rsid w:val="0096121C"/>
    <w:rsid w:val="009953F8"/>
    <w:rsid w:val="009D6EFA"/>
    <w:rsid w:val="009F13C7"/>
    <w:rsid w:val="00A431C5"/>
    <w:rsid w:val="00A8281B"/>
    <w:rsid w:val="00AB03B1"/>
    <w:rsid w:val="00AF3041"/>
    <w:rsid w:val="00AF5EDF"/>
    <w:rsid w:val="00B32C1D"/>
    <w:rsid w:val="00B841AC"/>
    <w:rsid w:val="00C221B6"/>
    <w:rsid w:val="00CA6DA2"/>
    <w:rsid w:val="00CC6289"/>
    <w:rsid w:val="00D2126A"/>
    <w:rsid w:val="00D72383"/>
    <w:rsid w:val="00D906C5"/>
    <w:rsid w:val="00E16CB4"/>
    <w:rsid w:val="00E82BB2"/>
    <w:rsid w:val="00F1440B"/>
    <w:rsid w:val="00F53D82"/>
    <w:rsid w:val="00F76956"/>
    <w:rsid w:val="00FC7FF3"/>
    <w:rsid w:val="00FD2132"/>
    <w:rsid w:val="00FE0829"/>
    <w:rsid w:val="01CC09CE"/>
    <w:rsid w:val="04176EB4"/>
    <w:rsid w:val="05743EEF"/>
    <w:rsid w:val="0658C915"/>
    <w:rsid w:val="09A125A7"/>
    <w:rsid w:val="0BEBAA67"/>
    <w:rsid w:val="0D1FBAC3"/>
    <w:rsid w:val="109A3BE5"/>
    <w:rsid w:val="1955B93D"/>
    <w:rsid w:val="247D0662"/>
    <w:rsid w:val="2A9CB468"/>
    <w:rsid w:val="2AD2E530"/>
    <w:rsid w:val="31E48828"/>
    <w:rsid w:val="33C250DA"/>
    <w:rsid w:val="38EE4318"/>
    <w:rsid w:val="5063C484"/>
    <w:rsid w:val="507971D5"/>
    <w:rsid w:val="515D0CDC"/>
    <w:rsid w:val="55E7309B"/>
    <w:rsid w:val="604D1A20"/>
    <w:rsid w:val="63493346"/>
    <w:rsid w:val="6867B08C"/>
    <w:rsid w:val="71B892FF"/>
    <w:rsid w:val="7428CAC2"/>
    <w:rsid w:val="76938388"/>
    <w:rsid w:val="782D95FF"/>
    <w:rsid w:val="78AEE443"/>
    <w:rsid w:val="790A16D7"/>
    <w:rsid w:val="7A13AE54"/>
    <w:rsid w:val="7B72A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5EBE1"/>
  <w15:docId w15:val="{D66EDDC6-7F93-41C0-B5FE-D2AE80AA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782D95FF"/>
    <w:rPr>
      <w:rFonts w:cs="Calibr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782D95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782D95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782D95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782D95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782D95F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782D95F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782D95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782D95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782D95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782D95FF"/>
    <w:rPr>
      <w:b/>
      <w:bCs/>
    </w:rPr>
  </w:style>
  <w:style w:type="paragraph" w:styleId="ListParagraph">
    <w:name w:val="List Paragraph"/>
    <w:basedOn w:val="Normal"/>
    <w:uiPriority w:val="1"/>
    <w:qFormat/>
    <w:rsid w:val="782D95FF"/>
  </w:style>
  <w:style w:type="paragraph" w:customStyle="1" w:styleId="TableParagraph">
    <w:name w:val="Table Paragraph"/>
    <w:basedOn w:val="Normal"/>
    <w:uiPriority w:val="1"/>
    <w:qFormat/>
    <w:rsid w:val="782D95FF"/>
    <w:pPr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782D95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782D95FF"/>
    <w:rPr>
      <w:rFonts w:ascii="Tahoma" w:eastAsia="Calibri" w:hAnsi="Tahoma" w:cs="Tahoma"/>
      <w:noProof w:val="0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444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782D95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782D95FF"/>
    <w:rPr>
      <w:rFonts w:ascii="Calibri" w:eastAsia="Calibri" w:hAnsi="Calibri" w:cs="Calibri"/>
      <w:noProof w:val="0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782D95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782D95FF"/>
    <w:rPr>
      <w:rFonts w:ascii="Calibri" w:eastAsia="Calibri" w:hAnsi="Calibri" w:cs="Calibri"/>
      <w:b/>
      <w:bCs/>
      <w:noProof w:val="0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B841AC"/>
    <w:pPr>
      <w:widowControl/>
      <w:autoSpaceDE/>
      <w:autoSpaceDN/>
    </w:pPr>
    <w:rPr>
      <w:rFonts w:ascii="Calibri" w:eastAsia="Calibri" w:hAnsi="Calibri" w:cs="Calibri"/>
    </w:rPr>
  </w:style>
  <w:style w:type="paragraph" w:styleId="Title">
    <w:name w:val="Title"/>
    <w:basedOn w:val="Normal"/>
    <w:next w:val="Normal"/>
    <w:link w:val="TitleChar"/>
    <w:uiPriority w:val="10"/>
    <w:qFormat/>
    <w:rsid w:val="782D95FF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782D95FF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782D95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782D95FF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782D95FF"/>
    <w:rPr>
      <w:rFonts w:asciiTheme="majorHAnsi" w:eastAsiaTheme="majorEastAsia" w:hAnsiTheme="majorHAnsi" w:cstheme="majorBidi"/>
      <w:noProof w:val="0"/>
      <w:color w:val="365F91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782D95FF"/>
    <w:rPr>
      <w:rFonts w:asciiTheme="majorHAnsi" w:eastAsiaTheme="majorEastAsia" w:hAnsiTheme="majorHAnsi" w:cstheme="majorBidi"/>
      <w:noProof w:val="0"/>
      <w:color w:val="365F91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782D95FF"/>
    <w:rPr>
      <w:rFonts w:asciiTheme="majorHAnsi" w:eastAsiaTheme="majorEastAsia" w:hAnsiTheme="majorHAnsi" w:cstheme="majorBidi"/>
      <w:noProof w:val="0"/>
      <w:color w:val="243F60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782D95FF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782D95FF"/>
    <w:rPr>
      <w:rFonts w:asciiTheme="majorHAnsi" w:eastAsiaTheme="majorEastAsia" w:hAnsiTheme="majorHAnsi" w:cstheme="majorBidi"/>
      <w:noProof w:val="0"/>
      <w:color w:val="365F91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782D95FF"/>
    <w:rPr>
      <w:rFonts w:asciiTheme="majorHAnsi" w:eastAsiaTheme="majorEastAsia" w:hAnsiTheme="majorHAnsi" w:cstheme="majorBidi"/>
      <w:noProof w:val="0"/>
      <w:color w:val="243F6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782D95FF"/>
    <w:rPr>
      <w:rFonts w:asciiTheme="majorHAnsi" w:eastAsiaTheme="majorEastAsia" w:hAnsiTheme="majorHAnsi" w:cstheme="majorBidi"/>
      <w:i/>
      <w:iCs/>
      <w:noProof w:val="0"/>
      <w:color w:val="243F6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782D95FF"/>
    <w:rPr>
      <w:rFonts w:asciiTheme="majorHAnsi" w:eastAsiaTheme="majorEastAsia" w:hAnsiTheme="majorHAnsi" w:cstheme="majorBidi"/>
      <w:noProof w:val="0"/>
      <w:color w:val="272727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782D95FF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782D95FF"/>
    <w:rPr>
      <w:rFonts w:asciiTheme="majorHAnsi" w:eastAsiaTheme="majorEastAsia" w:hAnsiTheme="majorHAnsi" w:cstheme="majorBidi"/>
      <w:noProof w:val="0"/>
      <w:sz w:val="56"/>
      <w:szCs w:val="56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782D95FF"/>
    <w:rPr>
      <w:rFonts w:asciiTheme="minorHAnsi" w:eastAsiaTheme="minorEastAsia" w:hAnsiTheme="minorHAnsi" w:cstheme="minorBidi"/>
      <w:noProof w:val="0"/>
      <w:color w:val="5A5A5A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782D95FF"/>
    <w:rPr>
      <w:i/>
      <w:iCs/>
      <w:noProof w:val="0"/>
      <w:color w:val="404040" w:themeColor="text1" w:themeTint="BF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782D95FF"/>
    <w:rPr>
      <w:i/>
      <w:iCs/>
      <w:noProof w:val="0"/>
      <w:color w:val="4F81BD" w:themeColor="accent1"/>
      <w:lang w:val="en-GB"/>
    </w:rPr>
  </w:style>
  <w:style w:type="paragraph" w:styleId="TOC1">
    <w:name w:val="toc 1"/>
    <w:basedOn w:val="Normal"/>
    <w:next w:val="Normal"/>
    <w:uiPriority w:val="39"/>
    <w:unhideWhenUsed/>
    <w:rsid w:val="782D95FF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782D95FF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782D95FF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782D95FF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782D95FF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782D95FF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782D95FF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782D95FF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782D95FF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782D95F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782D95FF"/>
    <w:rPr>
      <w:noProof w:val="0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782D9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782D95FF"/>
    <w:rPr>
      <w:noProof w:val="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782D95F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782D95FF"/>
    <w:rPr>
      <w:noProof w:val="0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782D9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782D95FF"/>
    <w:rPr>
      <w:noProof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1876</Characters>
  <Application>Microsoft Office Word</Application>
  <DocSecurity>0</DocSecurity>
  <Lines>15</Lines>
  <Paragraphs>4</Paragraphs>
  <ScaleCrop>false</ScaleCrop>
  <Company>Lancaster University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</dc:creator>
  <cp:lastModifiedBy>Griffith, Robin (griffi55)</cp:lastModifiedBy>
  <cp:revision>33</cp:revision>
  <cp:lastPrinted>2024-06-05T07:57:00Z</cp:lastPrinted>
  <dcterms:created xsi:type="dcterms:W3CDTF">2023-08-10T10:13:00Z</dcterms:created>
  <dcterms:modified xsi:type="dcterms:W3CDTF">2024-06-11T09:58:00Z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2016-11-03T00:00:00Z</vt:filetime>
  </property>
</Properties>
</file>